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5C573A" w14:textId="77777777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D9554E">
        <w:rPr>
          <w:rFonts w:asciiTheme="minorHAnsi" w:hAnsiTheme="minorHAnsi" w:cstheme="minorHAnsi"/>
          <w:b/>
          <w:sz w:val="18"/>
          <w:szCs w:val="18"/>
          <w:u w:val="single"/>
        </w:rPr>
        <w:t>Kwestionariusz osobowy Wnioskodawca/Poręczyciel</w:t>
      </w:r>
    </w:p>
    <w:p w14:paraId="388B392B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0CB3FC3" w14:textId="77777777" w:rsidR="00852D87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059E5B8" w14:textId="77777777" w:rsidR="00852D87" w:rsidRPr="00CA6313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03CEA16F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913CDC8" w14:textId="77777777" w:rsidR="00852D87" w:rsidRDefault="00852D87" w:rsidP="00852D87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77CA3CCE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48BB229" w14:textId="77777777" w:rsidR="00852D87" w:rsidRPr="0001647D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1E3E842C" w14:textId="77777777" w:rsidR="00852D87" w:rsidRPr="00A12A57" w:rsidRDefault="00852D87" w:rsidP="00852D87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A20B0C8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5F61451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1A3F9D7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7AB48452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45281C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852D87" w:rsidRPr="00BA53E7" w14:paraId="67494318" w14:textId="77777777" w:rsidTr="00615633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632AD72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D8DB01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AA2F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EE9B8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4F6242B" w14:textId="77777777" w:rsidTr="00615633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009FD4A7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EADB17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387E98F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BF4CE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847A2DA" w14:textId="77777777" w:rsidTr="00615633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1D64EF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5A09FF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5E269E9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9E5C4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90932DF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6F3F7DD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1CB18F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178890D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D2895D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590F17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00F15FD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6F78CB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21DECD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8E18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A5FFDAB" w14:textId="77777777" w:rsidTr="00615633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4A4B0D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D1FCBA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7D52A2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BDE0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47AA537" w14:textId="77777777" w:rsidTr="00615633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4F938042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8AC369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31B8590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83BAD7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3A5207A" w14:textId="77777777" w:rsidTr="00615633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202119E8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0EB948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58AEB2B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10A4F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4243547" w14:textId="77777777" w:rsidTr="00615633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30DBC57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A32EAD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0E6977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F10D76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1135FC5" w14:textId="77777777" w:rsidTr="00615633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3C1CBAB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534A54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3FB451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B13A3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D28110F" w14:textId="77777777" w:rsidTr="00615633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F4DD1D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7783E0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2AF0AEB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E6AAAD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E8DCB20" w14:textId="77777777" w:rsidTr="00615633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232D1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820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03663B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19C26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EDDD77A" w14:textId="77777777" w:rsidTr="00615633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0B68EF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696D1B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32F8910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4E1A0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498BB8" w14:textId="77777777" w:rsidTr="00615633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7FA039D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0D8A54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5248A4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7C96C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087BEA0" w14:textId="77777777" w:rsidTr="00615633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4181D07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27F931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48FA5F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5DED4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0986C04" w14:textId="77777777" w:rsidTr="00615633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62A8CAF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07FC44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09950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4B8CC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6B12042" w14:textId="77777777" w:rsidTr="00615633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0274A99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09B2BB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BEA1E1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F9087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AD727E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442F50D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63DA2F8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65A1F3E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116259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B27ED5A" w14:textId="77777777" w:rsidTr="00615633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E0E14A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D3C26E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7AE82D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CDED1E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852D87" w:rsidRPr="00BA53E7" w14:paraId="2CE5270D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5C96C6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B4FF1E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4FEE50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A548C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A8D00A5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6E17D8C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3E3B624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1CF3B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63BAD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2410B39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E5E8AB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0BFC60F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C21303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04355D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CF44BC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45855A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5BDBFB75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14A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3EA97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2296EE1" w14:textId="77777777" w:rsidTr="00615633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F8C93E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F13A459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7F94951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0A8F4C3D" w14:textId="77777777" w:rsidR="00852D87" w:rsidRDefault="00852D87" w:rsidP="00852D87">
      <w:pPr>
        <w:suppressAutoHyphens w:val="0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</w:p>
    <w:p w14:paraId="366C70DE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lastRenderedPageBreak/>
        <w:t xml:space="preserve">Majątek </w:t>
      </w:r>
      <w:r w:rsidRPr="009C148B">
        <w:rPr>
          <w:b/>
          <w:sz w:val="16"/>
          <w:szCs w:val="16"/>
        </w:rPr>
        <w:t>Wnioskodawcy/Poręczyciela/Współmałżonka</w:t>
      </w:r>
    </w:p>
    <w:p w14:paraId="7932C1AA" w14:textId="77777777" w:rsidR="00852D87" w:rsidRPr="009C148B" w:rsidRDefault="00852D87" w:rsidP="00852D87">
      <w:pPr>
        <w:pStyle w:val="Akapitzlist"/>
        <w:suppressAutoHyphens w:val="0"/>
        <w:ind w:left="360"/>
        <w:contextualSpacing/>
        <w:rPr>
          <w:rFonts w:cs="Calibri"/>
          <w:b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852D87" w:rsidRPr="00BA53E7" w14:paraId="4A9B599A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2B3C7D30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852D87" w:rsidRPr="00BA53E7" w14:paraId="286D1CE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4C9478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8C9028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527370C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31BB4E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9B7B40A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782DC3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24627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0520252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CFB5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0D1EA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03039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750E9B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C5E95B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3A35C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D0EA01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618078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D3E867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2B849C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2F368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EF737B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D2113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08A6B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BF02067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2E953A7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E5A67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F30677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EFE35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959E6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8F61CE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4BEC85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61995D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64E650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DF16C6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1D99972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3E069F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34D90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1B431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8D3A1B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EF243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B6CA5F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8864C7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32FDD9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5E55202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2BF75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61521B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3BB30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F43E9C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A484AD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22744B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278376A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796C70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02BDF5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E24BA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224865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6E41B8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6B9B358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26D323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22D3735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BABDF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BACAC6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5F70B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A731E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6F8D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48F94E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C6297C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65654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5EAAF7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75AC9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103D39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ADA0CA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A24E5C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01A31B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3502FB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64287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16719C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B5585B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AF8B3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211AB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4AF3A55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8C7F42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7F18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76119DD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32A07C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E79E37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183B9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DB24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C4471A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06420E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9EE145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D904DB0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01363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8A080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3625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F9A1A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603872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C05D345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C5034C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852D87" w:rsidRPr="00BA53E7" w14:paraId="37BCB94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686C62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3B6C6F9B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A0251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0E731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036188A8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4FC445F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6C85890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1D64A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8AB8F3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8A3344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19AA8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B037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25546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B126743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9E7C3F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B569BF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4A987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6BA6BD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8C9449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C595B5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D26227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C1027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2CCADA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12F47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DDF4C8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8722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D3B75E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4CC52F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04EE0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72C17E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19DA37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7955F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88740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37B6399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63F2BC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D98746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CB73C2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C8AC99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3641B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28BED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D2BD96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277EBD0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07FBE3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FB16262" w14:textId="77777777" w:rsidR="00852D87" w:rsidRPr="00A252E5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2317FCA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6A437AB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39C78A3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370EEBC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1CA03B5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D9E5F1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FB27E4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A30E8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3706B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ACDFC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B5FFE0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2E1E9C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A113D5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6A158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AC9CD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D28EA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B73DB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2C74D0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CF12FAA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D1EC3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35F653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DBB2FE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12A400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CE66D7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F020E7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524777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BE572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22A7E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C8FDA8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5BF3AE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43328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0F6BF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DD19291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5307D05E" w14:textId="77777777" w:rsidR="00852D87" w:rsidRPr="00BA53E7" w:rsidRDefault="00852D87" w:rsidP="00615633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852D87" w:rsidRPr="00BA53E7" w14:paraId="5D9FC0C7" w14:textId="77777777" w:rsidTr="00615633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BF0BE8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7DC9688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32BCD59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15A0EB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46F26F2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852D87" w:rsidRPr="00BA53E7" w14:paraId="1309A0CF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4B36B4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228877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67E100C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DE7760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73A81A6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52D87" w:rsidRPr="00BA53E7" w14:paraId="30FE2163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6AF27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8E40A0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0F61B03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1B3247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08B09A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2053A503" w14:textId="77777777" w:rsidR="00852D87" w:rsidRDefault="00852D87" w:rsidP="00852D87">
      <w:pPr>
        <w:rPr>
          <w:rFonts w:cs="Calibri"/>
          <w:b/>
          <w:sz w:val="19"/>
          <w:szCs w:val="19"/>
        </w:rPr>
      </w:pPr>
    </w:p>
    <w:p w14:paraId="43EE39F5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>Zaciągnięte kredyty i pożyczki oraz inne zobowiązania (dotyczy Wnioskodawcy/Poręczyciela/Współmałżonka)</w:t>
      </w:r>
    </w:p>
    <w:p w14:paraId="25324BFD" w14:textId="77777777" w:rsidR="00852D87" w:rsidRPr="00EA628A" w:rsidRDefault="00852D87" w:rsidP="00852D87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852D87" w:rsidRPr="00BA53E7" w14:paraId="27D7EDF2" w14:textId="77777777" w:rsidTr="00615633">
        <w:tc>
          <w:tcPr>
            <w:tcW w:w="765" w:type="dxa"/>
            <w:shd w:val="clear" w:color="auto" w:fill="D9D9D9"/>
            <w:vAlign w:val="center"/>
          </w:tcPr>
          <w:p w14:paraId="1599F68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3C68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6330973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3EFE38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39C2AC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58E70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79A2F3D1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B708CD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852D87" w:rsidRPr="00BA53E7" w14:paraId="046469EB" w14:textId="77777777" w:rsidTr="00615633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21D02EAA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A9AE9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4065B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2E63F7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61DCD6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5E27D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2C004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E13B0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74904B7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401CE3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A0F30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0A972C3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48896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6F3F01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74D769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1CC7F5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D3CF9D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517209D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46E45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B344E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9676D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F0B0F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FC15F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87F49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630F0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E9995D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5ABD2B0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4B255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4E5443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A76CD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AACA68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C7C7A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E7B3A8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822F2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57D5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262484C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BE892D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A131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DFAB7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654D52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F8267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D033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464B5BE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12F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F23CE94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F7C5A21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9AB1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9AAA5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2A5A01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6FBC7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42B2DC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88E0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1A405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7B3A7B0" w14:textId="77777777" w:rsidTr="00615633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B8F6B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DD49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5F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98B7B6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70AECC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92947A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6FAEE3E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36AEA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2234EDB2" w14:textId="77777777" w:rsidR="00852D87" w:rsidRPr="00EA628A" w:rsidRDefault="00852D87" w:rsidP="00852D87">
      <w:pPr>
        <w:rPr>
          <w:sz w:val="10"/>
          <w:szCs w:val="10"/>
        </w:rPr>
      </w:pPr>
    </w:p>
    <w:p w14:paraId="638F8893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>Udzielone poręczenia cywilne i wekslowe (dotyczy Wnioskodawcy/Poręczyciela/Współmałżonka)</w:t>
      </w:r>
    </w:p>
    <w:p w14:paraId="1477511D" w14:textId="77777777" w:rsidR="00852D87" w:rsidRPr="00EA628A" w:rsidRDefault="00852D87" w:rsidP="00852D87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852D87" w:rsidRPr="00BA53E7" w14:paraId="07B45F86" w14:textId="77777777" w:rsidTr="00615633">
        <w:tc>
          <w:tcPr>
            <w:tcW w:w="566" w:type="dxa"/>
            <w:shd w:val="clear" w:color="auto" w:fill="D9D9D9"/>
            <w:vAlign w:val="center"/>
          </w:tcPr>
          <w:p w14:paraId="406F73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0EB34314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0E20FF1B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22E7621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21A9BC95" w14:textId="77777777" w:rsidR="00852D87" w:rsidRPr="00BA53E7" w:rsidRDefault="00852D87" w:rsidP="00615633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852D87" w:rsidRPr="00BA53E7" w14:paraId="55C77AF1" w14:textId="77777777" w:rsidTr="00615633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2DC13E6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84653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2AC5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5EF5B0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290BDA1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66F9A845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60C444E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493DAC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3C2EF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7AE1FE6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4AE8FB33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5F644BEC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2B9499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49F11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54B3C0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0EF2755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68CB765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</w:tbl>
    <w:p w14:paraId="25C17959" w14:textId="77777777" w:rsidR="00852D87" w:rsidRPr="00EA628A" w:rsidRDefault="00852D87" w:rsidP="00852D87">
      <w:pPr>
        <w:rPr>
          <w:sz w:val="10"/>
          <w:szCs w:val="10"/>
        </w:rPr>
      </w:pPr>
    </w:p>
    <w:p w14:paraId="0A59124B" w14:textId="77777777" w:rsidR="00852D87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 xml:space="preserve">Oświadczenie </w:t>
      </w:r>
      <w:r w:rsidRPr="00CA6313">
        <w:rPr>
          <w:b/>
          <w:sz w:val="16"/>
          <w:szCs w:val="16"/>
          <w:u w:val="single"/>
        </w:rPr>
        <w:t>Wnioskodawcy/Poręczyciela</w:t>
      </w:r>
      <w:r w:rsidRPr="00CA6313">
        <w:rPr>
          <w:rFonts w:cs="Arial"/>
          <w:b/>
          <w:sz w:val="16"/>
          <w:szCs w:val="16"/>
          <w:u w:val="single"/>
        </w:rPr>
        <w:t xml:space="preserve"> i Współmałżonka </w:t>
      </w:r>
      <w:r>
        <w:rPr>
          <w:rFonts w:cs="Arial"/>
          <w:b/>
          <w:sz w:val="16"/>
          <w:szCs w:val="16"/>
          <w:u w:val="single"/>
        </w:rPr>
        <w:t xml:space="preserve">Wnioskodawcy/Poręczyciela </w:t>
      </w:r>
    </w:p>
    <w:p w14:paraId="161F7B40" w14:textId="77777777" w:rsidR="00852D87" w:rsidRPr="00CA631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>o akceptacji regulamin</w:t>
      </w:r>
      <w:r>
        <w:rPr>
          <w:rFonts w:cs="Arial"/>
          <w:b/>
          <w:sz w:val="16"/>
          <w:szCs w:val="16"/>
          <w:u w:val="single"/>
        </w:rPr>
        <w:t>u</w:t>
      </w:r>
      <w:r w:rsidRPr="00CA6313">
        <w:rPr>
          <w:rFonts w:cs="Arial"/>
          <w:b/>
          <w:sz w:val="16"/>
          <w:szCs w:val="16"/>
          <w:u w:val="single"/>
        </w:rPr>
        <w:t xml:space="preserve"> udzielania pożyczek </w:t>
      </w:r>
    </w:p>
    <w:p w14:paraId="50C7FBF9" w14:textId="77777777" w:rsidR="00852D87" w:rsidRPr="00EA628A" w:rsidRDefault="00852D87" w:rsidP="00852D87">
      <w:pPr>
        <w:jc w:val="center"/>
        <w:rPr>
          <w:rFonts w:cs="Arial"/>
          <w:sz w:val="10"/>
          <w:szCs w:val="10"/>
        </w:rPr>
      </w:pPr>
    </w:p>
    <w:p w14:paraId="231A625D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463C5AA2" w14:textId="77777777" w:rsidR="00852D87" w:rsidRPr="00EA628A" w:rsidRDefault="00852D87" w:rsidP="00852D87">
      <w:pPr>
        <w:rPr>
          <w:rFonts w:cs="Arial"/>
          <w:sz w:val="10"/>
          <w:szCs w:val="10"/>
        </w:rPr>
      </w:pPr>
    </w:p>
    <w:p w14:paraId="146DD252" w14:textId="77777777" w:rsidR="00852D87" w:rsidRDefault="00852D87" w:rsidP="00852D87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542A429E" w14:textId="77777777" w:rsidR="00852D87" w:rsidRPr="00EA628A" w:rsidRDefault="00852D87" w:rsidP="00852D87">
      <w:pPr>
        <w:jc w:val="center"/>
        <w:rPr>
          <w:b/>
          <w:sz w:val="10"/>
          <w:szCs w:val="10"/>
        </w:rPr>
      </w:pPr>
    </w:p>
    <w:p w14:paraId="744A9564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6C52100A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33E536F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9139048" w14:textId="77777777" w:rsidR="00852D87" w:rsidRPr="00EA628A" w:rsidRDefault="00852D87" w:rsidP="00852D87">
      <w:pPr>
        <w:rPr>
          <w:sz w:val="10"/>
          <w:szCs w:val="10"/>
        </w:rPr>
      </w:pPr>
    </w:p>
    <w:p w14:paraId="6E92F484" w14:textId="77777777" w:rsidR="00852D87" w:rsidRPr="009C148B" w:rsidRDefault="00852D87" w:rsidP="00852D87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 xml:space="preserve">Oświadczenie Wnioskodawcy/Poręczyciela i Współmałżonka Wnioskodawcy/Poręczyciela </w:t>
      </w:r>
    </w:p>
    <w:p w14:paraId="16BB6E68" w14:textId="77777777" w:rsidR="00852D87" w:rsidRPr="009C148B" w:rsidRDefault="00852D87" w:rsidP="00852D87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>o wyrażeniu zgody na przetwarzanie danych osobowych</w:t>
      </w:r>
    </w:p>
    <w:p w14:paraId="2F874866" w14:textId="77777777" w:rsidR="00852D87" w:rsidRPr="00EA628A" w:rsidRDefault="00852D87" w:rsidP="00852D87">
      <w:pPr>
        <w:jc w:val="center"/>
        <w:rPr>
          <w:rFonts w:cs="Arial"/>
          <w:b/>
          <w:sz w:val="10"/>
          <w:szCs w:val="10"/>
          <w:u w:val="single"/>
        </w:rPr>
      </w:pPr>
    </w:p>
    <w:p w14:paraId="73F148DE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(Dz.Urz.UE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0A85685C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3B0140B4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2/FEMP/824/2024/VI/EFRR/114.</w:t>
      </w:r>
    </w:p>
    <w:p w14:paraId="3A1C0478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C5EE" w14:textId="77777777" w:rsidR="005857B3" w:rsidRDefault="005857B3">
      <w:r>
        <w:separator/>
      </w:r>
    </w:p>
  </w:endnote>
  <w:endnote w:type="continuationSeparator" w:id="0">
    <w:p w14:paraId="08F376CA" w14:textId="77777777" w:rsidR="005857B3" w:rsidRDefault="00585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2442A" w14:textId="77777777" w:rsidR="00624353" w:rsidRDefault="00624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D7D74" w14:paraId="0104309A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C0EB00" w14:textId="77777777" w:rsidR="001D7D74" w:rsidRDefault="001D7D74" w:rsidP="001D7D74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28EED2B" wp14:editId="102D5614">
                <wp:extent cx="3858337" cy="316424"/>
                <wp:effectExtent l="0" t="0" r="0" b="7620"/>
                <wp:docPr id="362146207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7D74" w:rsidRPr="00197A02" w14:paraId="2A14E500" w14:textId="77777777" w:rsidTr="00FE3A6A">
      <w:trPr>
        <w:jc w:val="center"/>
      </w:trPr>
      <w:tc>
        <w:tcPr>
          <w:tcW w:w="4531" w:type="dxa"/>
          <w:vAlign w:val="center"/>
        </w:tcPr>
        <w:p w14:paraId="18C93002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94368B5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D7D74" w:rsidRPr="0037256A" w14:paraId="11AE2DBF" w14:textId="77777777" w:rsidTr="00FE3A6A">
      <w:trPr>
        <w:jc w:val="center"/>
      </w:trPr>
      <w:tc>
        <w:tcPr>
          <w:tcW w:w="4531" w:type="dxa"/>
          <w:vAlign w:val="center"/>
        </w:tcPr>
        <w:p w14:paraId="7EA1E8D1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46DA67E" w14:textId="77777777" w:rsidR="001D7D74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D99005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D7D74" w:rsidRPr="0037256A" w14:paraId="615B011E" w14:textId="77777777" w:rsidTr="00FE3A6A">
      <w:trPr>
        <w:jc w:val="center"/>
      </w:trPr>
      <w:tc>
        <w:tcPr>
          <w:tcW w:w="4531" w:type="dxa"/>
          <w:vAlign w:val="center"/>
        </w:tcPr>
        <w:p w14:paraId="621DB7B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91D3A86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D7D74" w:rsidRPr="0037256A" w14:paraId="195DA7E6" w14:textId="77777777" w:rsidTr="00FE3A6A">
      <w:trPr>
        <w:jc w:val="center"/>
      </w:trPr>
      <w:tc>
        <w:tcPr>
          <w:tcW w:w="4531" w:type="dxa"/>
          <w:vAlign w:val="center"/>
        </w:tcPr>
        <w:p w14:paraId="7B46BEF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418756C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D7D74" w:rsidRPr="0037256A" w14:paraId="3B2D76AC" w14:textId="77777777" w:rsidTr="00FE3A6A">
      <w:trPr>
        <w:jc w:val="center"/>
      </w:trPr>
      <w:tc>
        <w:tcPr>
          <w:tcW w:w="4531" w:type="dxa"/>
          <w:vAlign w:val="center"/>
        </w:tcPr>
        <w:p w14:paraId="38FED91A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23DB9D47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5A2E8212" w14:textId="77777777" w:rsidR="00D52C15" w:rsidRPr="001D7D74" w:rsidRDefault="001D7D74" w:rsidP="001D7D74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4DE0B" w14:textId="77777777" w:rsidR="00624353" w:rsidRDefault="00624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EA56" w14:textId="77777777" w:rsidR="005857B3" w:rsidRDefault="005857B3">
      <w:r>
        <w:separator/>
      </w:r>
    </w:p>
  </w:footnote>
  <w:footnote w:type="continuationSeparator" w:id="0">
    <w:p w14:paraId="7B4D7D6B" w14:textId="77777777" w:rsidR="005857B3" w:rsidRDefault="005857B3">
      <w:r>
        <w:continuationSeparator/>
      </w:r>
    </w:p>
  </w:footnote>
  <w:footnote w:id="1">
    <w:p w14:paraId="1DE19A36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2E5BA51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Dotyczy zatrudnienia na etat lub umowy cywilno prawne (zlecenie, o dzieło, itp.…)</w:t>
      </w:r>
    </w:p>
  </w:footnote>
  <w:footnote w:id="3">
    <w:p w14:paraId="7229B82C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Wszystkie źródła dochodów jakie są osiągane, w tym własna firma (dochody z własnej działalności gospodarczej, etat, umowy cywilno prawne, świadczenia emerytalne, rentowe, przedemerytalne, kompensacyjne, socjalne, wychowawcze, itp.…</w:t>
      </w:r>
    </w:p>
  </w:footnote>
  <w:footnote w:id="4">
    <w:p w14:paraId="458B6ED7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Wartość zadłużenia z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C71FB" w14:textId="77777777" w:rsidR="00624353" w:rsidRDefault="00624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70C7" w14:textId="77777777" w:rsidR="00B04F36" w:rsidRDefault="001D7D74" w:rsidP="00B04F36">
    <w:pPr>
      <w:pStyle w:val="Tekstpodstawowy"/>
      <w:keepNext/>
      <w:jc w:val="center"/>
      <w:rPr>
        <w:rFonts w:asciiTheme="minorHAnsi" w:hAnsiTheme="minorHAnsi" w:cstheme="minorHAnsi"/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1317355D" wp14:editId="7C66E5E8">
          <wp:extent cx="4950586" cy="525151"/>
          <wp:effectExtent l="0" t="0" r="0" b="0"/>
          <wp:docPr id="132324088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C99AC" w14:textId="77777777" w:rsidR="00624353" w:rsidRDefault="00624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14952">
    <w:abstractNumId w:val="0"/>
  </w:num>
  <w:num w:numId="2" w16cid:durableId="196428489">
    <w:abstractNumId w:val="1"/>
  </w:num>
  <w:num w:numId="3" w16cid:durableId="386223823">
    <w:abstractNumId w:val="2"/>
  </w:num>
  <w:num w:numId="4" w16cid:durableId="888955412">
    <w:abstractNumId w:val="3"/>
  </w:num>
  <w:num w:numId="5" w16cid:durableId="282074637">
    <w:abstractNumId w:val="4"/>
  </w:num>
  <w:num w:numId="6" w16cid:durableId="1479029448">
    <w:abstractNumId w:val="5"/>
  </w:num>
  <w:num w:numId="7" w16cid:durableId="1120294224">
    <w:abstractNumId w:val="6"/>
  </w:num>
  <w:num w:numId="8" w16cid:durableId="1649702668">
    <w:abstractNumId w:val="14"/>
  </w:num>
  <w:num w:numId="9" w16cid:durableId="316690408">
    <w:abstractNumId w:val="10"/>
  </w:num>
  <w:num w:numId="10" w16cid:durableId="523832698">
    <w:abstractNumId w:val="9"/>
  </w:num>
  <w:num w:numId="11" w16cid:durableId="329261395">
    <w:abstractNumId w:val="11"/>
  </w:num>
  <w:num w:numId="12" w16cid:durableId="142040651">
    <w:abstractNumId w:val="7"/>
  </w:num>
  <w:num w:numId="13" w16cid:durableId="603654668">
    <w:abstractNumId w:val="8"/>
  </w:num>
  <w:num w:numId="14" w16cid:durableId="1611547245">
    <w:abstractNumId w:val="12"/>
  </w:num>
  <w:num w:numId="15" w16cid:durableId="65950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D0ACF"/>
    <w:rsid w:val="000E75DA"/>
    <w:rsid w:val="000F5077"/>
    <w:rsid w:val="000F6089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E08B6"/>
    <w:rsid w:val="00321652"/>
    <w:rsid w:val="0034133E"/>
    <w:rsid w:val="003436DD"/>
    <w:rsid w:val="00355292"/>
    <w:rsid w:val="00362124"/>
    <w:rsid w:val="003871F1"/>
    <w:rsid w:val="003B79D8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6A5E"/>
    <w:rsid w:val="00534AC4"/>
    <w:rsid w:val="00565A0D"/>
    <w:rsid w:val="005857B3"/>
    <w:rsid w:val="005C3EFE"/>
    <w:rsid w:val="005C4FF7"/>
    <w:rsid w:val="006024E2"/>
    <w:rsid w:val="006035CC"/>
    <w:rsid w:val="0061003A"/>
    <w:rsid w:val="00624353"/>
    <w:rsid w:val="0063011A"/>
    <w:rsid w:val="006427AD"/>
    <w:rsid w:val="006A2B74"/>
    <w:rsid w:val="006A754D"/>
    <w:rsid w:val="006B4826"/>
    <w:rsid w:val="006C63A8"/>
    <w:rsid w:val="006D0378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52D87"/>
    <w:rsid w:val="0087576A"/>
    <w:rsid w:val="00897AC0"/>
    <w:rsid w:val="008A0BCF"/>
    <w:rsid w:val="008B2900"/>
    <w:rsid w:val="008D18A0"/>
    <w:rsid w:val="008D64E1"/>
    <w:rsid w:val="008F05FB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B4E76"/>
    <w:rsid w:val="009C148B"/>
    <w:rsid w:val="009C4416"/>
    <w:rsid w:val="009D1E6F"/>
    <w:rsid w:val="009E033C"/>
    <w:rsid w:val="009E16DA"/>
    <w:rsid w:val="00A252E5"/>
    <w:rsid w:val="00A365E7"/>
    <w:rsid w:val="00A536D1"/>
    <w:rsid w:val="00A63F4F"/>
    <w:rsid w:val="00A70C80"/>
    <w:rsid w:val="00A8164C"/>
    <w:rsid w:val="00A8292B"/>
    <w:rsid w:val="00A85A53"/>
    <w:rsid w:val="00A85E84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11F23"/>
    <w:rsid w:val="00C37528"/>
    <w:rsid w:val="00C42B79"/>
    <w:rsid w:val="00C42C9C"/>
    <w:rsid w:val="00C55C5F"/>
    <w:rsid w:val="00CA6313"/>
    <w:rsid w:val="00CB1C79"/>
    <w:rsid w:val="00CC1A64"/>
    <w:rsid w:val="00CE0699"/>
    <w:rsid w:val="00CF342D"/>
    <w:rsid w:val="00D2239C"/>
    <w:rsid w:val="00D35228"/>
    <w:rsid w:val="00D52C15"/>
    <w:rsid w:val="00D53C98"/>
    <w:rsid w:val="00D673EC"/>
    <w:rsid w:val="00D76A36"/>
    <w:rsid w:val="00D9554E"/>
    <w:rsid w:val="00DB7569"/>
    <w:rsid w:val="00DD46CB"/>
    <w:rsid w:val="00DE53C7"/>
    <w:rsid w:val="00E2332F"/>
    <w:rsid w:val="00E652D9"/>
    <w:rsid w:val="00E72835"/>
    <w:rsid w:val="00E75CEF"/>
    <w:rsid w:val="00E76407"/>
    <w:rsid w:val="00E9793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5364-20DE-441B-ACC2-E9993AE9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6199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8</cp:revision>
  <cp:lastPrinted>2024-10-29T12:26:00Z</cp:lastPrinted>
  <dcterms:created xsi:type="dcterms:W3CDTF">2024-12-19T08:14:00Z</dcterms:created>
  <dcterms:modified xsi:type="dcterms:W3CDTF">2025-09-24T10:01:00Z</dcterms:modified>
</cp:coreProperties>
</file>